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392" w:rsidRDefault="00A42392" w:rsidP="00A42392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A42392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A42392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A42392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A42392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A42392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A42392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A42392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A42392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A42392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A42392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Pr="00837A7D" w:rsidRDefault="00BE61F0" w:rsidP="00A42392">
      <w:pPr>
        <w:jc w:val="both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      </w:t>
      </w:r>
      <w:r w:rsidR="00550B22" w:rsidRPr="00837A7D">
        <w:rPr>
          <w:bCs w:val="0"/>
          <w:sz w:val="28"/>
          <w:szCs w:val="28"/>
          <w:lang w:eastAsia="en-US"/>
        </w:rPr>
        <w:t>23</w:t>
      </w:r>
      <w:r w:rsidR="00A42392" w:rsidRPr="00837A7D">
        <w:rPr>
          <w:bCs w:val="0"/>
          <w:sz w:val="28"/>
          <w:szCs w:val="28"/>
          <w:lang w:eastAsia="en-US"/>
        </w:rPr>
        <w:t>.</w:t>
      </w:r>
      <w:r w:rsidR="00550B22" w:rsidRPr="00837A7D">
        <w:rPr>
          <w:bCs w:val="0"/>
          <w:sz w:val="28"/>
          <w:szCs w:val="28"/>
          <w:lang w:eastAsia="en-US"/>
        </w:rPr>
        <w:t>01</w:t>
      </w:r>
      <w:r w:rsidR="00A42392" w:rsidRPr="00837A7D">
        <w:rPr>
          <w:bCs w:val="0"/>
          <w:sz w:val="28"/>
          <w:szCs w:val="28"/>
          <w:lang w:eastAsia="en-US"/>
        </w:rPr>
        <w:t>.202</w:t>
      </w:r>
      <w:r w:rsidR="00550B22" w:rsidRPr="00837A7D">
        <w:rPr>
          <w:bCs w:val="0"/>
          <w:sz w:val="28"/>
          <w:szCs w:val="28"/>
          <w:lang w:eastAsia="en-US"/>
        </w:rPr>
        <w:t>4</w:t>
      </w:r>
      <w:r w:rsidR="00A42392" w:rsidRPr="00837A7D">
        <w:rPr>
          <w:bCs w:val="0"/>
          <w:sz w:val="28"/>
          <w:szCs w:val="28"/>
          <w:lang w:eastAsia="en-US"/>
        </w:rPr>
        <w:tab/>
      </w:r>
      <w:r w:rsidR="00A42392" w:rsidRPr="00837A7D">
        <w:rPr>
          <w:bCs w:val="0"/>
          <w:sz w:val="28"/>
          <w:szCs w:val="28"/>
          <w:lang w:eastAsia="en-US"/>
        </w:rPr>
        <w:tab/>
      </w:r>
      <w:r w:rsidR="00A42392" w:rsidRPr="00837A7D">
        <w:rPr>
          <w:bCs w:val="0"/>
          <w:sz w:val="28"/>
          <w:szCs w:val="28"/>
          <w:lang w:eastAsia="en-US"/>
        </w:rPr>
        <w:tab/>
      </w:r>
      <w:r w:rsidR="00A42392" w:rsidRPr="00837A7D">
        <w:rPr>
          <w:bCs w:val="0"/>
          <w:sz w:val="28"/>
          <w:szCs w:val="28"/>
          <w:lang w:eastAsia="en-US"/>
        </w:rPr>
        <w:tab/>
      </w:r>
      <w:r w:rsidR="00A42392" w:rsidRPr="00837A7D">
        <w:rPr>
          <w:bCs w:val="0"/>
          <w:sz w:val="28"/>
          <w:szCs w:val="28"/>
          <w:lang w:eastAsia="en-US"/>
        </w:rPr>
        <w:tab/>
      </w:r>
      <w:r w:rsidR="00A42392" w:rsidRPr="00837A7D">
        <w:rPr>
          <w:bCs w:val="0"/>
          <w:sz w:val="28"/>
          <w:szCs w:val="28"/>
          <w:lang w:eastAsia="en-US"/>
        </w:rPr>
        <w:tab/>
      </w:r>
      <w:r w:rsidR="009F7EBF" w:rsidRPr="00837A7D">
        <w:rPr>
          <w:bCs w:val="0"/>
          <w:sz w:val="28"/>
          <w:szCs w:val="28"/>
          <w:lang w:eastAsia="en-US"/>
        </w:rPr>
        <w:t xml:space="preserve">                      </w:t>
      </w:r>
      <w:r w:rsidRPr="00837A7D">
        <w:rPr>
          <w:bCs w:val="0"/>
          <w:sz w:val="28"/>
          <w:szCs w:val="28"/>
          <w:lang w:eastAsia="en-US"/>
        </w:rPr>
        <w:t xml:space="preserve">   </w:t>
      </w:r>
      <w:r w:rsidR="00942F15">
        <w:rPr>
          <w:bCs w:val="0"/>
          <w:sz w:val="28"/>
          <w:szCs w:val="28"/>
          <w:lang w:eastAsia="en-US"/>
        </w:rPr>
        <w:t xml:space="preserve">  </w:t>
      </w:r>
      <w:r w:rsidR="009F7EBF" w:rsidRPr="00837A7D">
        <w:rPr>
          <w:bCs w:val="0"/>
          <w:sz w:val="28"/>
          <w:szCs w:val="28"/>
          <w:lang w:eastAsia="en-US"/>
        </w:rPr>
        <w:t xml:space="preserve"> </w:t>
      </w:r>
      <w:r w:rsidR="00550B22" w:rsidRPr="00837A7D">
        <w:rPr>
          <w:bCs w:val="0"/>
          <w:sz w:val="28"/>
          <w:szCs w:val="28"/>
          <w:lang w:eastAsia="en-US"/>
        </w:rPr>
        <w:t>16</w:t>
      </w:r>
      <w:r w:rsidR="00A42392" w:rsidRPr="00837A7D">
        <w:rPr>
          <w:bCs w:val="0"/>
          <w:sz w:val="28"/>
          <w:szCs w:val="28"/>
          <w:lang w:eastAsia="en-US"/>
        </w:rPr>
        <w:tab/>
      </w:r>
      <w:r w:rsidR="00A42392" w:rsidRPr="00837A7D">
        <w:rPr>
          <w:bCs w:val="0"/>
          <w:sz w:val="28"/>
          <w:szCs w:val="28"/>
          <w:lang w:eastAsia="en-US"/>
        </w:rPr>
        <w:tab/>
        <w:t xml:space="preserve"> </w:t>
      </w:r>
    </w:p>
    <w:p w:rsidR="00A42392" w:rsidRPr="00837A7D" w:rsidRDefault="00A42392" w:rsidP="00A42392">
      <w:pPr>
        <w:rPr>
          <w:b w:val="0"/>
          <w:bCs w:val="0"/>
          <w:sz w:val="28"/>
          <w:szCs w:val="28"/>
          <w:lang w:eastAsia="en-US"/>
        </w:rPr>
      </w:pPr>
    </w:p>
    <w:p w:rsidR="009F7EBF" w:rsidRPr="00837A7D" w:rsidRDefault="009F7EBF" w:rsidP="00A42392">
      <w:pPr>
        <w:rPr>
          <w:b w:val="0"/>
          <w:bCs w:val="0"/>
          <w:sz w:val="28"/>
          <w:szCs w:val="28"/>
          <w:lang w:eastAsia="en-US"/>
        </w:rPr>
      </w:pPr>
    </w:p>
    <w:p w:rsidR="00FE4F11" w:rsidRPr="00837A7D" w:rsidRDefault="00785BFC" w:rsidP="00A42392">
      <w:pPr>
        <w:spacing w:line="30" w:lineRule="atLeast"/>
        <w:jc w:val="center"/>
        <w:rPr>
          <w:iCs/>
          <w:sz w:val="28"/>
          <w:szCs w:val="28"/>
        </w:rPr>
      </w:pPr>
      <w:proofErr w:type="gramStart"/>
      <w:r w:rsidRPr="00837A7D">
        <w:rPr>
          <w:iCs/>
          <w:sz w:val="28"/>
          <w:szCs w:val="28"/>
        </w:rPr>
        <w:t>Об информации администрации городского округа Тольятти о ходе выполнения муниципальных контрактов на выполнение работ по внесению изменений в Генеральный план</w:t>
      </w:r>
      <w:proofErr w:type="gramEnd"/>
      <w:r w:rsidRPr="00837A7D">
        <w:rPr>
          <w:iCs/>
          <w:sz w:val="28"/>
          <w:szCs w:val="28"/>
        </w:rPr>
        <w:t xml:space="preserve"> городского округа Тольятти Самарской области, утвержденный решением Думы городского округа Тольятти от 25.05.2018 № 1756, и подготовке проекта Правил землепользования и застройки городского округа Тольятти </w:t>
      </w:r>
    </w:p>
    <w:p w:rsidR="00A42392" w:rsidRPr="00837A7D" w:rsidRDefault="00785BFC" w:rsidP="00A42392">
      <w:pPr>
        <w:spacing w:line="30" w:lineRule="atLeast"/>
        <w:jc w:val="center"/>
        <w:rPr>
          <w:iCs/>
          <w:sz w:val="28"/>
          <w:szCs w:val="28"/>
        </w:rPr>
      </w:pPr>
      <w:r w:rsidRPr="00837A7D">
        <w:rPr>
          <w:iCs/>
          <w:sz w:val="28"/>
          <w:szCs w:val="28"/>
        </w:rPr>
        <w:t>(Д-5)</w:t>
      </w:r>
    </w:p>
    <w:p w:rsidR="00845664" w:rsidRPr="00837A7D" w:rsidRDefault="00845664" w:rsidP="00A42392">
      <w:pPr>
        <w:spacing w:line="30" w:lineRule="atLeast"/>
        <w:jc w:val="center"/>
        <w:rPr>
          <w:iCs/>
          <w:sz w:val="28"/>
          <w:szCs w:val="28"/>
        </w:rPr>
      </w:pPr>
    </w:p>
    <w:p w:rsidR="00845664" w:rsidRPr="00837A7D" w:rsidRDefault="00845664" w:rsidP="00A42392">
      <w:pPr>
        <w:spacing w:line="30" w:lineRule="atLeast"/>
        <w:jc w:val="center"/>
        <w:rPr>
          <w:sz w:val="28"/>
          <w:szCs w:val="28"/>
          <w:lang w:eastAsia="en-US"/>
        </w:rPr>
      </w:pPr>
    </w:p>
    <w:p w:rsidR="00A42392" w:rsidRPr="00837A7D" w:rsidRDefault="00845664" w:rsidP="00A42392">
      <w:pPr>
        <w:ind w:firstLine="708"/>
        <w:jc w:val="both"/>
        <w:rPr>
          <w:b w:val="0"/>
          <w:bCs w:val="0"/>
          <w:sz w:val="28"/>
          <w:szCs w:val="28"/>
          <w:lang w:eastAsia="en-US"/>
        </w:rPr>
      </w:pPr>
      <w:r w:rsidRPr="00837A7D">
        <w:rPr>
          <w:b w:val="0"/>
          <w:bCs w:val="0"/>
          <w:sz w:val="28"/>
          <w:szCs w:val="28"/>
          <w:lang w:eastAsia="en-US"/>
        </w:rPr>
        <w:t xml:space="preserve">Рассмотрев </w:t>
      </w:r>
      <w:r w:rsidR="00785BFC" w:rsidRPr="00837A7D">
        <w:rPr>
          <w:b w:val="0"/>
          <w:bCs w:val="0"/>
          <w:sz w:val="28"/>
          <w:szCs w:val="28"/>
          <w:lang w:eastAsia="en-US"/>
        </w:rPr>
        <w:t xml:space="preserve">информацию администрации городского округа Тольятти </w:t>
      </w:r>
      <w:r w:rsidR="003A677D">
        <w:rPr>
          <w:b w:val="0"/>
          <w:bCs w:val="0"/>
          <w:sz w:val="28"/>
          <w:szCs w:val="28"/>
          <w:lang w:eastAsia="en-US"/>
        </w:rPr>
        <w:t xml:space="preserve">        </w:t>
      </w:r>
      <w:r w:rsidR="00785BFC" w:rsidRPr="00837A7D">
        <w:rPr>
          <w:b w:val="0"/>
          <w:bCs w:val="0"/>
          <w:sz w:val="28"/>
          <w:szCs w:val="28"/>
          <w:lang w:eastAsia="en-US"/>
        </w:rPr>
        <w:t xml:space="preserve">о ходе выполнения муниципальных контрактов на выполнение работ </w:t>
      </w:r>
      <w:r w:rsidR="003A677D">
        <w:rPr>
          <w:b w:val="0"/>
          <w:bCs w:val="0"/>
          <w:sz w:val="28"/>
          <w:szCs w:val="28"/>
          <w:lang w:eastAsia="en-US"/>
        </w:rPr>
        <w:t xml:space="preserve">                   </w:t>
      </w:r>
      <w:bookmarkStart w:id="0" w:name="_GoBack"/>
      <w:bookmarkEnd w:id="0"/>
      <w:r w:rsidR="00785BFC" w:rsidRPr="00837A7D">
        <w:rPr>
          <w:b w:val="0"/>
          <w:bCs w:val="0"/>
          <w:sz w:val="28"/>
          <w:szCs w:val="28"/>
          <w:lang w:eastAsia="en-US"/>
        </w:rPr>
        <w:t>по внесению изменений в Генеральный план городского округа Тольятти Самарской области, утвержденный решением Думы городского округа Тольятти от 25.05.2018 №</w:t>
      </w:r>
      <w:r w:rsidR="00A82E2E">
        <w:rPr>
          <w:b w:val="0"/>
          <w:bCs w:val="0"/>
          <w:sz w:val="28"/>
          <w:szCs w:val="28"/>
          <w:lang w:eastAsia="en-US"/>
        </w:rPr>
        <w:t xml:space="preserve"> </w:t>
      </w:r>
      <w:r w:rsidR="00785BFC" w:rsidRPr="00837A7D">
        <w:rPr>
          <w:b w:val="0"/>
          <w:bCs w:val="0"/>
          <w:sz w:val="28"/>
          <w:szCs w:val="28"/>
          <w:lang w:eastAsia="en-US"/>
        </w:rPr>
        <w:t>1756, и подготовке проекта Правил землепользования и застройки городского округа Тольятти</w:t>
      </w:r>
      <w:r w:rsidR="00FE4F11" w:rsidRPr="00837A7D">
        <w:rPr>
          <w:b w:val="0"/>
          <w:bCs w:val="0"/>
          <w:sz w:val="28"/>
          <w:szCs w:val="28"/>
          <w:lang w:eastAsia="en-US"/>
        </w:rPr>
        <w:t xml:space="preserve"> (далее – муниципальные контракты)</w:t>
      </w:r>
      <w:r w:rsidRPr="00837A7D">
        <w:rPr>
          <w:b w:val="0"/>
          <w:bCs w:val="0"/>
          <w:sz w:val="28"/>
          <w:szCs w:val="28"/>
          <w:lang w:eastAsia="en-US"/>
        </w:rPr>
        <w:t>, комиссия</w:t>
      </w:r>
      <w:r w:rsidR="00A42392" w:rsidRPr="00837A7D">
        <w:rPr>
          <w:b w:val="0"/>
          <w:bCs w:val="0"/>
          <w:sz w:val="28"/>
          <w:szCs w:val="28"/>
          <w:lang w:eastAsia="en-US"/>
        </w:rPr>
        <w:t xml:space="preserve"> </w:t>
      </w:r>
    </w:p>
    <w:p w:rsidR="00A42392" w:rsidRPr="00837A7D" w:rsidRDefault="00A42392" w:rsidP="00A42392">
      <w:pPr>
        <w:ind w:firstLine="708"/>
        <w:jc w:val="both"/>
        <w:rPr>
          <w:b w:val="0"/>
          <w:bCs w:val="0"/>
          <w:sz w:val="28"/>
          <w:szCs w:val="28"/>
          <w:lang w:eastAsia="en-US"/>
        </w:rPr>
      </w:pPr>
    </w:p>
    <w:p w:rsidR="00A42392" w:rsidRPr="00837A7D" w:rsidRDefault="00A42392" w:rsidP="00A42392">
      <w:pPr>
        <w:jc w:val="center"/>
        <w:rPr>
          <w:b w:val="0"/>
          <w:bCs w:val="0"/>
          <w:sz w:val="28"/>
          <w:szCs w:val="28"/>
          <w:lang w:eastAsia="en-US"/>
        </w:rPr>
      </w:pPr>
      <w:r w:rsidRPr="00837A7D">
        <w:rPr>
          <w:b w:val="0"/>
          <w:bCs w:val="0"/>
          <w:sz w:val="28"/>
          <w:szCs w:val="28"/>
          <w:lang w:eastAsia="en-US"/>
        </w:rPr>
        <w:t>РЕШИЛА:</w:t>
      </w:r>
    </w:p>
    <w:p w:rsidR="00A42392" w:rsidRPr="00837A7D" w:rsidRDefault="00A42392" w:rsidP="00A42392">
      <w:pPr>
        <w:spacing w:line="30" w:lineRule="atLeast"/>
        <w:jc w:val="both"/>
        <w:rPr>
          <w:b w:val="0"/>
          <w:bCs w:val="0"/>
          <w:sz w:val="28"/>
          <w:szCs w:val="28"/>
          <w:lang w:eastAsia="en-US"/>
        </w:rPr>
      </w:pPr>
    </w:p>
    <w:p w:rsidR="00FE4F11" w:rsidRPr="00837A7D" w:rsidRDefault="00FE4F11" w:rsidP="00FE4F11">
      <w:pPr>
        <w:tabs>
          <w:tab w:val="left" w:pos="-284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/>
          <w:b w:val="0"/>
          <w:sz w:val="28"/>
          <w:szCs w:val="28"/>
        </w:rPr>
      </w:pPr>
      <w:r w:rsidRPr="00837A7D">
        <w:rPr>
          <w:b w:val="0"/>
          <w:bCs w:val="0"/>
          <w:sz w:val="28"/>
          <w:szCs w:val="28"/>
          <w:lang w:eastAsia="en-US"/>
        </w:rPr>
        <w:t>1.</w:t>
      </w:r>
      <w:r w:rsidRPr="00837A7D">
        <w:rPr>
          <w:rFonts w:eastAsia="Times New Roman"/>
          <w:b w:val="0"/>
          <w:sz w:val="28"/>
          <w:szCs w:val="28"/>
        </w:rPr>
        <w:t xml:space="preserve"> Информацию принять к сведению.</w:t>
      </w:r>
    </w:p>
    <w:p w:rsidR="00FE4F11" w:rsidRPr="00837A7D" w:rsidRDefault="00FE4F11" w:rsidP="00FE4F11">
      <w:pPr>
        <w:tabs>
          <w:tab w:val="left" w:pos="-284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/>
          <w:b w:val="0"/>
          <w:sz w:val="28"/>
          <w:szCs w:val="28"/>
        </w:rPr>
      </w:pPr>
      <w:r w:rsidRPr="00837A7D">
        <w:rPr>
          <w:rFonts w:eastAsia="Times New Roman"/>
          <w:b w:val="0"/>
          <w:sz w:val="28"/>
          <w:szCs w:val="28"/>
        </w:rPr>
        <w:t xml:space="preserve">2. Рекомендовать Думе городского округа Тольятти исключить </w:t>
      </w:r>
      <w:r w:rsidR="003A677D">
        <w:rPr>
          <w:rFonts w:eastAsia="Times New Roman"/>
          <w:b w:val="0"/>
          <w:sz w:val="28"/>
          <w:szCs w:val="28"/>
        </w:rPr>
        <w:t xml:space="preserve">               </w:t>
      </w:r>
      <w:r w:rsidRPr="00837A7D">
        <w:rPr>
          <w:rFonts w:eastAsia="Times New Roman"/>
          <w:b w:val="0"/>
          <w:sz w:val="28"/>
          <w:szCs w:val="28"/>
        </w:rPr>
        <w:t xml:space="preserve">из </w:t>
      </w:r>
      <w:r w:rsidR="00C218DB">
        <w:rPr>
          <w:rFonts w:eastAsia="Times New Roman"/>
          <w:b w:val="0"/>
          <w:sz w:val="28"/>
          <w:szCs w:val="28"/>
        </w:rPr>
        <w:t xml:space="preserve">проекта </w:t>
      </w:r>
      <w:r w:rsidRPr="00837A7D">
        <w:rPr>
          <w:rFonts w:eastAsia="Times New Roman"/>
          <w:b w:val="0"/>
          <w:sz w:val="28"/>
          <w:szCs w:val="28"/>
        </w:rPr>
        <w:t>повестки заседания Думы городского округа Тольятти 24.01.2024 рассмотрение данного вопроса.</w:t>
      </w:r>
    </w:p>
    <w:p w:rsidR="00D1135D" w:rsidRDefault="00FE4F11" w:rsidP="00FE4F11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ind w:firstLine="567"/>
        <w:jc w:val="both"/>
        <w:rPr>
          <w:b w:val="0"/>
          <w:bCs w:val="0"/>
          <w:sz w:val="28"/>
          <w:szCs w:val="28"/>
          <w:lang w:eastAsia="en-US"/>
        </w:rPr>
      </w:pPr>
      <w:r w:rsidRPr="00837A7D">
        <w:rPr>
          <w:b w:val="0"/>
          <w:bCs w:val="0"/>
          <w:sz w:val="28"/>
          <w:szCs w:val="28"/>
          <w:lang w:eastAsia="en-US"/>
        </w:rPr>
        <w:t xml:space="preserve">3. </w:t>
      </w:r>
      <w:r w:rsidR="00845664" w:rsidRPr="00837A7D">
        <w:rPr>
          <w:b w:val="0"/>
          <w:bCs w:val="0"/>
          <w:sz w:val="28"/>
          <w:szCs w:val="28"/>
          <w:lang w:eastAsia="en-US"/>
        </w:rPr>
        <w:t xml:space="preserve">Рекомендовать </w:t>
      </w:r>
      <w:r w:rsidR="00C60F87" w:rsidRPr="00837A7D">
        <w:rPr>
          <w:b w:val="0"/>
          <w:bCs w:val="0"/>
          <w:sz w:val="28"/>
          <w:szCs w:val="28"/>
          <w:lang w:eastAsia="en-US"/>
        </w:rPr>
        <w:t>администрации</w:t>
      </w:r>
      <w:r w:rsidRPr="00837A7D">
        <w:rPr>
          <w:b w:val="0"/>
          <w:bCs w:val="0"/>
          <w:sz w:val="28"/>
          <w:szCs w:val="28"/>
          <w:lang w:eastAsia="en-US"/>
        </w:rPr>
        <w:t xml:space="preserve"> городского округа Тольятти</w:t>
      </w:r>
      <w:r w:rsidR="00C60F87" w:rsidRPr="00837A7D">
        <w:rPr>
          <w:b w:val="0"/>
          <w:bCs w:val="0"/>
          <w:sz w:val="28"/>
          <w:szCs w:val="28"/>
          <w:lang w:eastAsia="en-US"/>
        </w:rPr>
        <w:t xml:space="preserve"> представить подробную информацию </w:t>
      </w:r>
      <w:r w:rsidR="00D1135D">
        <w:rPr>
          <w:b w:val="0"/>
          <w:bCs w:val="0"/>
          <w:sz w:val="28"/>
          <w:szCs w:val="28"/>
          <w:lang w:eastAsia="en-US"/>
        </w:rPr>
        <w:t xml:space="preserve">о </w:t>
      </w:r>
      <w:r w:rsidR="00D1135D" w:rsidRPr="00D1135D">
        <w:rPr>
          <w:b w:val="0"/>
          <w:bCs w:val="0"/>
          <w:sz w:val="28"/>
          <w:szCs w:val="28"/>
          <w:lang w:eastAsia="en-US"/>
        </w:rPr>
        <w:t>выполнени</w:t>
      </w:r>
      <w:r w:rsidR="00D1135D">
        <w:rPr>
          <w:b w:val="0"/>
          <w:bCs w:val="0"/>
          <w:sz w:val="28"/>
          <w:szCs w:val="28"/>
          <w:lang w:eastAsia="en-US"/>
        </w:rPr>
        <w:t>и</w:t>
      </w:r>
      <w:r w:rsidR="00D1135D" w:rsidRPr="00D1135D">
        <w:rPr>
          <w:b w:val="0"/>
          <w:bCs w:val="0"/>
          <w:sz w:val="28"/>
          <w:szCs w:val="28"/>
          <w:lang w:eastAsia="en-US"/>
        </w:rPr>
        <w:t xml:space="preserve"> работ по внесению изменений в Генеральный план городского округа Тольятти Самарской области</w:t>
      </w:r>
      <w:r w:rsidR="00D1135D">
        <w:rPr>
          <w:b w:val="0"/>
          <w:bCs w:val="0"/>
          <w:sz w:val="28"/>
          <w:szCs w:val="28"/>
          <w:lang w:eastAsia="en-US"/>
        </w:rPr>
        <w:t xml:space="preserve"> </w:t>
      </w:r>
      <w:r w:rsidR="00E03E6D">
        <w:rPr>
          <w:b w:val="0"/>
          <w:bCs w:val="0"/>
          <w:sz w:val="28"/>
          <w:szCs w:val="28"/>
          <w:lang w:eastAsia="en-US"/>
        </w:rPr>
        <w:t xml:space="preserve"> и  подготовке </w:t>
      </w:r>
      <w:r w:rsidR="00E03E6D" w:rsidRPr="00E03E6D">
        <w:rPr>
          <w:b w:val="0"/>
          <w:bCs w:val="0"/>
          <w:sz w:val="28"/>
          <w:szCs w:val="28"/>
          <w:lang w:eastAsia="en-US"/>
        </w:rPr>
        <w:t xml:space="preserve">проекта Правил землепользования и застройки городского округа Тольятти </w:t>
      </w:r>
      <w:r w:rsidR="00D1135D">
        <w:rPr>
          <w:b w:val="0"/>
          <w:bCs w:val="0"/>
          <w:sz w:val="28"/>
          <w:szCs w:val="28"/>
          <w:lang w:eastAsia="en-US"/>
        </w:rPr>
        <w:t xml:space="preserve">(далее – </w:t>
      </w:r>
      <w:r w:rsidR="00E03E6D">
        <w:rPr>
          <w:b w:val="0"/>
          <w:bCs w:val="0"/>
          <w:sz w:val="28"/>
          <w:szCs w:val="28"/>
          <w:lang w:eastAsia="en-US"/>
        </w:rPr>
        <w:t>Проекты</w:t>
      </w:r>
      <w:r w:rsidR="00D1135D">
        <w:rPr>
          <w:b w:val="0"/>
          <w:bCs w:val="0"/>
          <w:sz w:val="28"/>
          <w:szCs w:val="28"/>
          <w:lang w:eastAsia="en-US"/>
        </w:rPr>
        <w:t>), в том числе:</w:t>
      </w:r>
    </w:p>
    <w:p w:rsidR="00D1135D" w:rsidRPr="00942F15" w:rsidRDefault="00D1135D" w:rsidP="00FE4F11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ind w:firstLine="567"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 xml:space="preserve">– </w:t>
      </w:r>
      <w:r w:rsidR="00C021BD">
        <w:rPr>
          <w:b w:val="0"/>
          <w:bCs w:val="0"/>
          <w:sz w:val="28"/>
          <w:szCs w:val="28"/>
          <w:lang w:eastAsia="en-US"/>
        </w:rPr>
        <w:t xml:space="preserve"> </w:t>
      </w:r>
      <w:r w:rsidR="00787033">
        <w:rPr>
          <w:b w:val="0"/>
          <w:bCs w:val="0"/>
          <w:sz w:val="28"/>
          <w:szCs w:val="28"/>
          <w:lang w:eastAsia="en-US"/>
        </w:rPr>
        <w:t>о</w:t>
      </w:r>
      <w:r w:rsidR="00942F15">
        <w:rPr>
          <w:b w:val="0"/>
          <w:bCs w:val="0"/>
          <w:sz w:val="28"/>
          <w:szCs w:val="28"/>
          <w:lang w:eastAsia="en-US"/>
        </w:rPr>
        <w:t xml:space="preserve"> </w:t>
      </w:r>
      <w:r>
        <w:rPr>
          <w:b w:val="0"/>
          <w:bCs w:val="0"/>
          <w:sz w:val="28"/>
          <w:szCs w:val="28"/>
          <w:lang w:eastAsia="en-US"/>
        </w:rPr>
        <w:t>причин</w:t>
      </w:r>
      <w:r w:rsidR="00942F15">
        <w:rPr>
          <w:b w:val="0"/>
          <w:bCs w:val="0"/>
          <w:sz w:val="28"/>
          <w:szCs w:val="28"/>
          <w:lang w:eastAsia="en-US"/>
        </w:rPr>
        <w:t>ах</w:t>
      </w:r>
      <w:r>
        <w:rPr>
          <w:b w:val="0"/>
          <w:bCs w:val="0"/>
          <w:sz w:val="28"/>
          <w:szCs w:val="28"/>
          <w:lang w:eastAsia="en-US"/>
        </w:rPr>
        <w:t xml:space="preserve"> </w:t>
      </w:r>
      <w:r w:rsidR="0091769A">
        <w:rPr>
          <w:b w:val="0"/>
          <w:bCs w:val="0"/>
          <w:sz w:val="28"/>
          <w:szCs w:val="28"/>
          <w:lang w:eastAsia="en-US"/>
        </w:rPr>
        <w:t xml:space="preserve">принятия решения о </w:t>
      </w:r>
      <w:r w:rsidR="00E03E6D">
        <w:rPr>
          <w:b w:val="0"/>
          <w:bCs w:val="0"/>
          <w:sz w:val="28"/>
          <w:szCs w:val="28"/>
          <w:lang w:eastAsia="en-US"/>
        </w:rPr>
        <w:t>разработке</w:t>
      </w:r>
      <w:r>
        <w:rPr>
          <w:b w:val="0"/>
          <w:bCs w:val="0"/>
          <w:sz w:val="28"/>
          <w:szCs w:val="28"/>
          <w:lang w:eastAsia="en-US"/>
        </w:rPr>
        <w:t xml:space="preserve"> </w:t>
      </w:r>
      <w:r w:rsidR="00E03E6D" w:rsidRPr="00E03E6D">
        <w:rPr>
          <w:b w:val="0"/>
          <w:bCs w:val="0"/>
          <w:sz w:val="28"/>
          <w:szCs w:val="28"/>
          <w:lang w:eastAsia="en-US"/>
        </w:rPr>
        <w:t>Проект</w:t>
      </w:r>
      <w:r w:rsidR="00E03E6D">
        <w:rPr>
          <w:b w:val="0"/>
          <w:bCs w:val="0"/>
          <w:sz w:val="28"/>
          <w:szCs w:val="28"/>
          <w:lang w:eastAsia="en-US"/>
        </w:rPr>
        <w:t>ов</w:t>
      </w:r>
      <w:r w:rsidR="00942F15">
        <w:rPr>
          <w:b w:val="0"/>
          <w:bCs w:val="0"/>
          <w:sz w:val="28"/>
          <w:szCs w:val="28"/>
          <w:lang w:eastAsia="en-US"/>
        </w:rPr>
        <w:t>;</w:t>
      </w:r>
    </w:p>
    <w:p w:rsidR="00D1135D" w:rsidRPr="00942F15" w:rsidRDefault="00D1135D" w:rsidP="00FE4F11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ind w:firstLine="567"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lastRenderedPageBreak/>
        <w:t xml:space="preserve">– </w:t>
      </w:r>
      <w:r w:rsidR="00787033">
        <w:rPr>
          <w:b w:val="0"/>
          <w:bCs w:val="0"/>
          <w:sz w:val="28"/>
          <w:szCs w:val="28"/>
          <w:lang w:eastAsia="en-US"/>
        </w:rPr>
        <w:t>о</w:t>
      </w:r>
      <w:r w:rsidR="00942F15">
        <w:rPr>
          <w:b w:val="0"/>
          <w:bCs w:val="0"/>
          <w:sz w:val="28"/>
          <w:szCs w:val="28"/>
          <w:lang w:eastAsia="en-US"/>
        </w:rPr>
        <w:t xml:space="preserve"> </w:t>
      </w:r>
      <w:r>
        <w:rPr>
          <w:b w:val="0"/>
          <w:bCs w:val="0"/>
          <w:sz w:val="28"/>
          <w:szCs w:val="28"/>
          <w:lang w:eastAsia="en-US"/>
        </w:rPr>
        <w:t>предложени</w:t>
      </w:r>
      <w:r w:rsidR="00942F15">
        <w:rPr>
          <w:b w:val="0"/>
          <w:bCs w:val="0"/>
          <w:sz w:val="28"/>
          <w:szCs w:val="28"/>
          <w:lang w:eastAsia="en-US"/>
        </w:rPr>
        <w:t>ях</w:t>
      </w:r>
      <w:r w:rsidR="00C021BD">
        <w:rPr>
          <w:b w:val="0"/>
          <w:bCs w:val="0"/>
          <w:sz w:val="28"/>
          <w:szCs w:val="28"/>
          <w:lang w:eastAsia="en-US"/>
        </w:rPr>
        <w:t>,</w:t>
      </w:r>
      <w:r>
        <w:rPr>
          <w:b w:val="0"/>
          <w:bCs w:val="0"/>
          <w:sz w:val="28"/>
          <w:szCs w:val="28"/>
          <w:lang w:eastAsia="en-US"/>
        </w:rPr>
        <w:t xml:space="preserve"> поступ</w:t>
      </w:r>
      <w:r w:rsidR="00C021BD">
        <w:rPr>
          <w:b w:val="0"/>
          <w:bCs w:val="0"/>
          <w:sz w:val="28"/>
          <w:szCs w:val="28"/>
          <w:lang w:eastAsia="en-US"/>
        </w:rPr>
        <w:t>и</w:t>
      </w:r>
      <w:r w:rsidR="00942F15">
        <w:rPr>
          <w:b w:val="0"/>
          <w:bCs w:val="0"/>
          <w:sz w:val="28"/>
          <w:szCs w:val="28"/>
          <w:lang w:eastAsia="en-US"/>
        </w:rPr>
        <w:t>вших</w:t>
      </w:r>
      <w:r>
        <w:rPr>
          <w:b w:val="0"/>
          <w:bCs w:val="0"/>
          <w:sz w:val="28"/>
          <w:szCs w:val="28"/>
          <w:lang w:eastAsia="en-US"/>
        </w:rPr>
        <w:t xml:space="preserve"> (в том числе в рамках публичных слушаний) для учёта при подготовке </w:t>
      </w:r>
      <w:r w:rsidR="00E03E6D">
        <w:rPr>
          <w:b w:val="0"/>
          <w:bCs w:val="0"/>
          <w:sz w:val="28"/>
          <w:szCs w:val="28"/>
          <w:lang w:eastAsia="en-US"/>
        </w:rPr>
        <w:t>П</w:t>
      </w:r>
      <w:r>
        <w:rPr>
          <w:b w:val="0"/>
          <w:bCs w:val="0"/>
          <w:sz w:val="28"/>
          <w:szCs w:val="28"/>
          <w:lang w:eastAsia="en-US"/>
        </w:rPr>
        <w:t>роект</w:t>
      </w:r>
      <w:r w:rsidR="00E03E6D">
        <w:rPr>
          <w:b w:val="0"/>
          <w:bCs w:val="0"/>
          <w:sz w:val="28"/>
          <w:szCs w:val="28"/>
          <w:lang w:eastAsia="en-US"/>
        </w:rPr>
        <w:t>ов</w:t>
      </w:r>
      <w:r>
        <w:rPr>
          <w:b w:val="0"/>
          <w:bCs w:val="0"/>
          <w:sz w:val="28"/>
          <w:szCs w:val="28"/>
          <w:lang w:eastAsia="en-US"/>
        </w:rPr>
        <w:t xml:space="preserve"> и </w:t>
      </w:r>
      <w:r w:rsidR="00C021BD">
        <w:rPr>
          <w:b w:val="0"/>
          <w:bCs w:val="0"/>
          <w:sz w:val="28"/>
          <w:szCs w:val="28"/>
          <w:lang w:eastAsia="en-US"/>
        </w:rPr>
        <w:t xml:space="preserve">принятых мерах </w:t>
      </w:r>
      <w:r w:rsidR="003A677D">
        <w:rPr>
          <w:b w:val="0"/>
          <w:bCs w:val="0"/>
          <w:sz w:val="28"/>
          <w:szCs w:val="28"/>
          <w:lang w:eastAsia="en-US"/>
        </w:rPr>
        <w:t xml:space="preserve">                        </w:t>
      </w:r>
      <w:r w:rsidR="00C021BD">
        <w:rPr>
          <w:b w:val="0"/>
          <w:bCs w:val="0"/>
          <w:sz w:val="28"/>
          <w:szCs w:val="28"/>
          <w:lang w:eastAsia="en-US"/>
        </w:rPr>
        <w:t xml:space="preserve">по их </w:t>
      </w:r>
      <w:r>
        <w:rPr>
          <w:b w:val="0"/>
          <w:bCs w:val="0"/>
          <w:sz w:val="28"/>
          <w:szCs w:val="28"/>
          <w:lang w:eastAsia="en-US"/>
        </w:rPr>
        <w:t>решени</w:t>
      </w:r>
      <w:r w:rsidR="00C021BD">
        <w:rPr>
          <w:b w:val="0"/>
          <w:bCs w:val="0"/>
          <w:sz w:val="28"/>
          <w:szCs w:val="28"/>
          <w:lang w:eastAsia="en-US"/>
        </w:rPr>
        <w:t>ю;</w:t>
      </w:r>
    </w:p>
    <w:p w:rsidR="00D1135D" w:rsidRPr="00233589" w:rsidRDefault="00D1135D" w:rsidP="00FE4F11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ind w:firstLine="567"/>
        <w:jc w:val="both"/>
        <w:rPr>
          <w:b w:val="0"/>
          <w:bCs w:val="0"/>
          <w:sz w:val="28"/>
          <w:szCs w:val="28"/>
          <w:lang w:eastAsia="en-US"/>
        </w:rPr>
      </w:pPr>
      <w:r w:rsidRPr="00942F15">
        <w:rPr>
          <w:b w:val="0"/>
          <w:bCs w:val="0"/>
          <w:sz w:val="28"/>
          <w:szCs w:val="28"/>
          <w:lang w:eastAsia="en-US"/>
        </w:rPr>
        <w:t>–</w:t>
      </w:r>
      <w:r w:rsidR="00233589">
        <w:rPr>
          <w:b w:val="0"/>
          <w:bCs w:val="0"/>
          <w:sz w:val="28"/>
          <w:szCs w:val="28"/>
          <w:lang w:eastAsia="en-US"/>
        </w:rPr>
        <w:t xml:space="preserve"> </w:t>
      </w:r>
      <w:r w:rsidR="00787033">
        <w:rPr>
          <w:b w:val="0"/>
          <w:bCs w:val="0"/>
          <w:sz w:val="28"/>
          <w:szCs w:val="28"/>
          <w:lang w:eastAsia="en-US"/>
        </w:rPr>
        <w:t>о</w:t>
      </w:r>
      <w:r w:rsidR="00942F15">
        <w:rPr>
          <w:b w:val="0"/>
          <w:bCs w:val="0"/>
          <w:sz w:val="28"/>
          <w:szCs w:val="28"/>
          <w:lang w:eastAsia="en-US"/>
        </w:rPr>
        <w:t xml:space="preserve"> </w:t>
      </w:r>
      <w:r w:rsidR="00233589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>действия</w:t>
      </w:r>
      <w:r w:rsidR="00942F15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х, </w:t>
      </w:r>
      <w:r w:rsidR="00233589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>предприняты</w:t>
      </w:r>
      <w:r w:rsidR="00942F15">
        <w:rPr>
          <w:rFonts w:eastAsia="Lucida Sans Unicode"/>
          <w:b w:val="0"/>
          <w:bCs w:val="0"/>
          <w:sz w:val="28"/>
          <w:szCs w:val="28"/>
          <w:lang w:eastAsia="ar-SA" w:bidi="ru-RU"/>
        </w:rPr>
        <w:t>х</w:t>
      </w:r>
      <w:r w:rsidR="00233589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 администрацией по устранению замечаний, вы</w:t>
      </w:r>
      <w:r w:rsidR="00C021BD">
        <w:rPr>
          <w:rFonts w:eastAsia="Lucida Sans Unicode"/>
          <w:b w:val="0"/>
          <w:bCs w:val="0"/>
          <w:sz w:val="28"/>
          <w:szCs w:val="28"/>
          <w:lang w:eastAsia="ar-SA" w:bidi="ru-RU"/>
        </w:rPr>
        <w:t>явленных</w:t>
      </w:r>
      <w:r w:rsidR="00233589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 при согласовании проекта внесения изменений </w:t>
      </w:r>
      <w:r w:rsidR="003A67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                    </w:t>
      </w:r>
      <w:r w:rsidR="00233589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в </w:t>
      </w:r>
      <w:r w:rsidR="00E03E6D" w:rsidRPr="00E03E6D">
        <w:rPr>
          <w:rFonts w:eastAsia="Lucida Sans Unicode"/>
          <w:b w:val="0"/>
          <w:bCs w:val="0"/>
          <w:sz w:val="28"/>
          <w:szCs w:val="28"/>
          <w:lang w:eastAsia="ar-SA" w:bidi="ru-RU"/>
        </w:rPr>
        <w:t>Генеральный план городского округа Тольятти Самарской области</w:t>
      </w:r>
      <w:r w:rsidR="00233589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 уполномоченными органами, с указанием сроков устранения замечаний</w:t>
      </w:r>
      <w:r w:rsidR="00C021BD">
        <w:rPr>
          <w:rFonts w:eastAsia="Lucida Sans Unicode"/>
          <w:b w:val="0"/>
          <w:bCs w:val="0"/>
          <w:sz w:val="28"/>
          <w:szCs w:val="28"/>
          <w:lang w:eastAsia="ar-SA" w:bidi="ru-RU"/>
        </w:rPr>
        <w:t>;</w:t>
      </w:r>
    </w:p>
    <w:p w:rsidR="00D1135D" w:rsidRPr="00787033" w:rsidRDefault="00D1135D" w:rsidP="00FE4F11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ind w:firstLine="567"/>
        <w:jc w:val="both"/>
        <w:rPr>
          <w:b w:val="0"/>
          <w:bCs w:val="0"/>
          <w:sz w:val="28"/>
          <w:szCs w:val="28"/>
          <w:lang w:eastAsia="en-US"/>
        </w:rPr>
      </w:pPr>
      <w:r w:rsidRPr="00942F15">
        <w:rPr>
          <w:b w:val="0"/>
          <w:bCs w:val="0"/>
          <w:sz w:val="28"/>
          <w:szCs w:val="28"/>
          <w:lang w:eastAsia="en-US"/>
        </w:rPr>
        <w:t xml:space="preserve">– </w:t>
      </w:r>
      <w:r w:rsidR="00787033">
        <w:rPr>
          <w:b w:val="0"/>
          <w:bCs w:val="0"/>
          <w:sz w:val="28"/>
          <w:szCs w:val="28"/>
          <w:lang w:eastAsia="en-US"/>
        </w:rPr>
        <w:t>о</w:t>
      </w:r>
      <w:r w:rsidR="00C021BD">
        <w:rPr>
          <w:b w:val="0"/>
          <w:bCs w:val="0"/>
          <w:sz w:val="28"/>
          <w:szCs w:val="28"/>
          <w:lang w:eastAsia="en-US"/>
        </w:rPr>
        <w:t xml:space="preserve"> </w:t>
      </w:r>
      <w:r w:rsidRPr="00D1135D">
        <w:rPr>
          <w:b w:val="0"/>
          <w:bCs w:val="0"/>
          <w:sz w:val="28"/>
          <w:szCs w:val="28"/>
          <w:lang w:eastAsia="en-US"/>
        </w:rPr>
        <w:t>нормативны</w:t>
      </w:r>
      <w:r w:rsidR="00C021BD">
        <w:rPr>
          <w:b w:val="0"/>
          <w:bCs w:val="0"/>
          <w:sz w:val="28"/>
          <w:szCs w:val="28"/>
          <w:lang w:eastAsia="en-US"/>
        </w:rPr>
        <w:t>х</w:t>
      </w:r>
      <w:r w:rsidRPr="00D1135D">
        <w:rPr>
          <w:b w:val="0"/>
          <w:bCs w:val="0"/>
          <w:sz w:val="28"/>
          <w:szCs w:val="28"/>
          <w:lang w:eastAsia="en-US"/>
        </w:rPr>
        <w:t xml:space="preserve"> правовы</w:t>
      </w:r>
      <w:r w:rsidR="00C021BD">
        <w:rPr>
          <w:b w:val="0"/>
          <w:bCs w:val="0"/>
          <w:sz w:val="28"/>
          <w:szCs w:val="28"/>
          <w:lang w:eastAsia="en-US"/>
        </w:rPr>
        <w:t>х</w:t>
      </w:r>
      <w:r w:rsidRPr="00D1135D">
        <w:rPr>
          <w:b w:val="0"/>
          <w:bCs w:val="0"/>
          <w:sz w:val="28"/>
          <w:szCs w:val="28"/>
          <w:lang w:eastAsia="en-US"/>
        </w:rPr>
        <w:t xml:space="preserve"> акт</w:t>
      </w:r>
      <w:r w:rsidR="00C021BD">
        <w:rPr>
          <w:b w:val="0"/>
          <w:bCs w:val="0"/>
          <w:sz w:val="28"/>
          <w:szCs w:val="28"/>
          <w:lang w:eastAsia="en-US"/>
        </w:rPr>
        <w:t>ах</w:t>
      </w:r>
      <w:r w:rsidRPr="00D1135D">
        <w:rPr>
          <w:b w:val="0"/>
          <w:bCs w:val="0"/>
          <w:sz w:val="28"/>
          <w:szCs w:val="28"/>
          <w:lang w:eastAsia="en-US"/>
        </w:rPr>
        <w:t xml:space="preserve"> (в том числе проекты планировок территорий и линейных объектов)</w:t>
      </w:r>
      <w:r w:rsidR="00736243">
        <w:rPr>
          <w:b w:val="0"/>
          <w:bCs w:val="0"/>
          <w:sz w:val="28"/>
          <w:szCs w:val="28"/>
          <w:lang w:eastAsia="en-US"/>
        </w:rPr>
        <w:t>,</w:t>
      </w:r>
      <w:r w:rsidRPr="00D1135D">
        <w:rPr>
          <w:b w:val="0"/>
          <w:bCs w:val="0"/>
          <w:sz w:val="28"/>
          <w:szCs w:val="28"/>
          <w:lang w:eastAsia="en-US"/>
        </w:rPr>
        <w:t xml:space="preserve"> приняты</w:t>
      </w:r>
      <w:r w:rsidR="00C021BD">
        <w:rPr>
          <w:b w:val="0"/>
          <w:bCs w:val="0"/>
          <w:sz w:val="28"/>
          <w:szCs w:val="28"/>
          <w:lang w:eastAsia="en-US"/>
        </w:rPr>
        <w:t>х</w:t>
      </w:r>
      <w:r w:rsidRPr="00D1135D">
        <w:rPr>
          <w:b w:val="0"/>
          <w:bCs w:val="0"/>
          <w:sz w:val="28"/>
          <w:szCs w:val="28"/>
          <w:lang w:eastAsia="en-US"/>
        </w:rPr>
        <w:t xml:space="preserve"> за время работы над </w:t>
      </w:r>
      <w:r w:rsidR="00004597">
        <w:rPr>
          <w:b w:val="0"/>
          <w:bCs w:val="0"/>
          <w:sz w:val="28"/>
          <w:szCs w:val="28"/>
          <w:lang w:eastAsia="en-US"/>
        </w:rPr>
        <w:t>Проектами</w:t>
      </w:r>
      <w:r w:rsidRPr="00D1135D">
        <w:rPr>
          <w:b w:val="0"/>
          <w:bCs w:val="0"/>
          <w:sz w:val="28"/>
          <w:szCs w:val="28"/>
          <w:lang w:eastAsia="en-US"/>
        </w:rPr>
        <w:t>, которые необходимо учесть разработчик</w:t>
      </w:r>
      <w:r w:rsidR="00004597">
        <w:rPr>
          <w:b w:val="0"/>
          <w:bCs w:val="0"/>
          <w:sz w:val="28"/>
          <w:szCs w:val="28"/>
          <w:lang w:eastAsia="en-US"/>
        </w:rPr>
        <w:t>ам</w:t>
      </w:r>
      <w:r w:rsidRPr="00D1135D">
        <w:rPr>
          <w:b w:val="0"/>
          <w:bCs w:val="0"/>
          <w:sz w:val="28"/>
          <w:szCs w:val="28"/>
          <w:lang w:eastAsia="en-US"/>
        </w:rPr>
        <w:t xml:space="preserve">, дополнительно к тем требованиям, которые отражены в техническом задании и </w:t>
      </w:r>
      <w:r w:rsidR="00787033">
        <w:rPr>
          <w:b w:val="0"/>
          <w:bCs w:val="0"/>
          <w:sz w:val="28"/>
          <w:szCs w:val="28"/>
          <w:lang w:eastAsia="en-US"/>
        </w:rPr>
        <w:t>предусмотре</w:t>
      </w:r>
      <w:r w:rsidR="00C021BD">
        <w:rPr>
          <w:b w:val="0"/>
          <w:bCs w:val="0"/>
          <w:sz w:val="28"/>
          <w:szCs w:val="28"/>
          <w:lang w:eastAsia="en-US"/>
        </w:rPr>
        <w:t>н</w:t>
      </w:r>
      <w:r w:rsidR="00976AFE">
        <w:rPr>
          <w:b w:val="0"/>
          <w:bCs w:val="0"/>
          <w:sz w:val="28"/>
          <w:szCs w:val="28"/>
          <w:lang w:eastAsia="en-US"/>
        </w:rPr>
        <w:t>ы законодательством</w:t>
      </w:r>
      <w:r w:rsidRPr="00D1135D">
        <w:rPr>
          <w:b w:val="0"/>
          <w:bCs w:val="0"/>
          <w:sz w:val="28"/>
          <w:szCs w:val="28"/>
          <w:lang w:eastAsia="en-US"/>
        </w:rPr>
        <w:t xml:space="preserve"> на момент закл</w:t>
      </w:r>
      <w:r w:rsidR="00787033">
        <w:rPr>
          <w:b w:val="0"/>
          <w:bCs w:val="0"/>
          <w:sz w:val="28"/>
          <w:szCs w:val="28"/>
          <w:lang w:eastAsia="en-US"/>
        </w:rPr>
        <w:t>ючения муниципальн</w:t>
      </w:r>
      <w:r w:rsidR="00004597">
        <w:rPr>
          <w:b w:val="0"/>
          <w:bCs w:val="0"/>
          <w:sz w:val="28"/>
          <w:szCs w:val="28"/>
          <w:lang w:eastAsia="en-US"/>
        </w:rPr>
        <w:t>ых</w:t>
      </w:r>
      <w:r w:rsidR="00787033">
        <w:rPr>
          <w:b w:val="0"/>
          <w:bCs w:val="0"/>
          <w:sz w:val="28"/>
          <w:szCs w:val="28"/>
          <w:lang w:eastAsia="en-US"/>
        </w:rPr>
        <w:t xml:space="preserve"> контракт</w:t>
      </w:r>
      <w:r w:rsidR="00004597">
        <w:rPr>
          <w:b w:val="0"/>
          <w:bCs w:val="0"/>
          <w:sz w:val="28"/>
          <w:szCs w:val="28"/>
          <w:lang w:eastAsia="en-US"/>
        </w:rPr>
        <w:t>ов</w:t>
      </w:r>
      <w:r w:rsidR="00787033">
        <w:rPr>
          <w:b w:val="0"/>
          <w:bCs w:val="0"/>
          <w:sz w:val="28"/>
          <w:szCs w:val="28"/>
          <w:lang w:eastAsia="en-US"/>
        </w:rPr>
        <w:t xml:space="preserve"> </w:t>
      </w:r>
      <w:r w:rsidR="003A677D">
        <w:rPr>
          <w:b w:val="0"/>
          <w:bCs w:val="0"/>
          <w:sz w:val="28"/>
          <w:szCs w:val="28"/>
          <w:lang w:eastAsia="en-US"/>
        </w:rPr>
        <w:t xml:space="preserve">                    </w:t>
      </w:r>
      <w:r w:rsidR="00787033">
        <w:rPr>
          <w:b w:val="0"/>
          <w:bCs w:val="0"/>
          <w:sz w:val="28"/>
          <w:szCs w:val="28"/>
          <w:lang w:eastAsia="en-US"/>
        </w:rPr>
        <w:t xml:space="preserve">и возможных дополнительных затратах </w:t>
      </w:r>
      <w:r w:rsidR="00787033" w:rsidRPr="00787033">
        <w:rPr>
          <w:b w:val="0"/>
          <w:bCs w:val="0"/>
          <w:sz w:val="28"/>
          <w:szCs w:val="28"/>
          <w:lang w:eastAsia="en-US"/>
        </w:rPr>
        <w:t>бюджета;</w:t>
      </w:r>
    </w:p>
    <w:p w:rsidR="00D1135D" w:rsidRPr="00942F15" w:rsidRDefault="00D1135D" w:rsidP="00FE4F11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ind w:firstLine="567"/>
        <w:jc w:val="both"/>
        <w:rPr>
          <w:rFonts w:eastAsia="Lucida Sans Unicode"/>
          <w:b w:val="0"/>
          <w:bCs w:val="0"/>
          <w:sz w:val="28"/>
          <w:szCs w:val="28"/>
          <w:lang w:eastAsia="ar-SA" w:bidi="ru-RU"/>
        </w:rPr>
      </w:pPr>
      <w:r w:rsidRPr="00942F15">
        <w:rPr>
          <w:b w:val="0"/>
          <w:bCs w:val="0"/>
          <w:sz w:val="28"/>
          <w:szCs w:val="28"/>
          <w:lang w:eastAsia="en-US"/>
        </w:rPr>
        <w:t xml:space="preserve">– </w:t>
      </w:r>
      <w:r w:rsidR="00787033">
        <w:rPr>
          <w:b w:val="0"/>
          <w:bCs w:val="0"/>
          <w:sz w:val="28"/>
          <w:szCs w:val="28"/>
          <w:lang w:eastAsia="en-US"/>
        </w:rPr>
        <w:t>о</w:t>
      </w:r>
      <w:r w:rsidR="00C021BD">
        <w:rPr>
          <w:b w:val="0"/>
          <w:bCs w:val="0"/>
          <w:sz w:val="28"/>
          <w:szCs w:val="28"/>
          <w:lang w:eastAsia="en-US"/>
        </w:rPr>
        <w:t xml:space="preserve"> </w:t>
      </w:r>
      <w:r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>мер</w:t>
      </w:r>
      <w:r w:rsidR="00C021BD">
        <w:rPr>
          <w:rFonts w:eastAsia="Lucida Sans Unicode"/>
          <w:b w:val="0"/>
          <w:bCs w:val="0"/>
          <w:sz w:val="28"/>
          <w:szCs w:val="28"/>
          <w:lang w:eastAsia="ar-SA" w:bidi="ru-RU"/>
        </w:rPr>
        <w:t>ах</w:t>
      </w:r>
      <w:r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 воздействия к подрядчик</w:t>
      </w:r>
      <w:r w:rsidR="00C021BD">
        <w:rPr>
          <w:rFonts w:eastAsia="Lucida Sans Unicode"/>
          <w:b w:val="0"/>
          <w:bCs w:val="0"/>
          <w:sz w:val="28"/>
          <w:szCs w:val="28"/>
          <w:lang w:eastAsia="ar-SA" w:bidi="ru-RU"/>
        </w:rPr>
        <w:t>ам</w:t>
      </w:r>
      <w:r w:rsidR="00736243">
        <w:rPr>
          <w:rFonts w:eastAsia="Lucida Sans Unicode"/>
          <w:b w:val="0"/>
          <w:bCs w:val="0"/>
          <w:sz w:val="28"/>
          <w:szCs w:val="28"/>
          <w:lang w:eastAsia="ar-SA" w:bidi="ru-RU"/>
        </w:rPr>
        <w:t>,</w:t>
      </w:r>
      <w:r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 предприняты</w:t>
      </w:r>
      <w:r w:rsidR="002C519A">
        <w:rPr>
          <w:rFonts w:eastAsia="Lucida Sans Unicode"/>
          <w:b w:val="0"/>
          <w:bCs w:val="0"/>
          <w:sz w:val="28"/>
          <w:szCs w:val="28"/>
          <w:lang w:eastAsia="ar-SA" w:bidi="ru-RU"/>
        </w:rPr>
        <w:t>х</w:t>
      </w:r>
      <w:r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 администрацией </w:t>
      </w:r>
      <w:r w:rsidR="003A67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        </w:t>
      </w:r>
      <w:r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>за неисполнение муниципальн</w:t>
      </w:r>
      <w:r w:rsidR="00004597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ых </w:t>
      </w:r>
      <w:r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>контракт</w:t>
      </w:r>
      <w:r w:rsidR="00004597">
        <w:rPr>
          <w:rFonts w:eastAsia="Lucida Sans Unicode"/>
          <w:b w:val="0"/>
          <w:bCs w:val="0"/>
          <w:sz w:val="28"/>
          <w:szCs w:val="28"/>
          <w:lang w:eastAsia="ar-SA" w:bidi="ru-RU"/>
        </w:rPr>
        <w:t>ов</w:t>
      </w:r>
      <w:r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 в установленные сроки</w:t>
      </w:r>
      <w:r w:rsidR="00C021BD">
        <w:rPr>
          <w:rFonts w:eastAsia="Lucida Sans Unicode"/>
          <w:b w:val="0"/>
          <w:bCs w:val="0"/>
          <w:sz w:val="28"/>
          <w:szCs w:val="28"/>
          <w:lang w:eastAsia="ar-SA" w:bidi="ru-RU"/>
        </w:rPr>
        <w:t>;</w:t>
      </w:r>
    </w:p>
    <w:p w:rsidR="00821C21" w:rsidRDefault="00821C21" w:rsidP="00821C21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ind w:firstLine="567"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 xml:space="preserve">– </w:t>
      </w:r>
      <w:r w:rsidR="002C519A">
        <w:rPr>
          <w:b w:val="0"/>
          <w:bCs w:val="0"/>
          <w:sz w:val="28"/>
          <w:szCs w:val="28"/>
          <w:lang w:eastAsia="en-US"/>
        </w:rPr>
        <w:t>о</w:t>
      </w:r>
      <w:r w:rsidR="00C021BD">
        <w:rPr>
          <w:b w:val="0"/>
          <w:bCs w:val="0"/>
          <w:sz w:val="28"/>
          <w:szCs w:val="28"/>
          <w:lang w:eastAsia="en-US"/>
        </w:rPr>
        <w:t xml:space="preserve"> плане </w:t>
      </w:r>
      <w:r>
        <w:rPr>
          <w:b w:val="0"/>
          <w:bCs w:val="0"/>
          <w:sz w:val="28"/>
          <w:szCs w:val="28"/>
          <w:lang w:eastAsia="en-US"/>
        </w:rPr>
        <w:t>д</w:t>
      </w:r>
      <w:r w:rsidRPr="00D1135D">
        <w:rPr>
          <w:b w:val="0"/>
          <w:bCs w:val="0"/>
          <w:sz w:val="28"/>
          <w:szCs w:val="28"/>
          <w:lang w:eastAsia="en-US"/>
        </w:rPr>
        <w:t>альнейши</w:t>
      </w:r>
      <w:r w:rsidR="00C021BD">
        <w:rPr>
          <w:b w:val="0"/>
          <w:bCs w:val="0"/>
          <w:sz w:val="28"/>
          <w:szCs w:val="28"/>
          <w:lang w:eastAsia="en-US"/>
        </w:rPr>
        <w:t>х</w:t>
      </w:r>
      <w:r w:rsidRPr="00D1135D">
        <w:rPr>
          <w:b w:val="0"/>
          <w:bCs w:val="0"/>
          <w:sz w:val="28"/>
          <w:szCs w:val="28"/>
          <w:lang w:eastAsia="en-US"/>
        </w:rPr>
        <w:t xml:space="preserve"> действи</w:t>
      </w:r>
      <w:r w:rsidR="00C021BD">
        <w:rPr>
          <w:b w:val="0"/>
          <w:bCs w:val="0"/>
          <w:sz w:val="28"/>
          <w:szCs w:val="28"/>
          <w:lang w:eastAsia="en-US"/>
        </w:rPr>
        <w:t>й</w:t>
      </w:r>
      <w:r w:rsidRPr="00D1135D">
        <w:rPr>
          <w:b w:val="0"/>
          <w:bCs w:val="0"/>
          <w:sz w:val="28"/>
          <w:szCs w:val="28"/>
          <w:lang w:eastAsia="en-US"/>
        </w:rPr>
        <w:t xml:space="preserve"> </w:t>
      </w:r>
      <w:r w:rsidR="00B22E50">
        <w:rPr>
          <w:b w:val="0"/>
          <w:bCs w:val="0"/>
          <w:sz w:val="28"/>
          <w:szCs w:val="28"/>
          <w:lang w:eastAsia="en-US"/>
        </w:rPr>
        <w:t xml:space="preserve">администрации </w:t>
      </w:r>
      <w:r w:rsidR="00B22E50" w:rsidRPr="00B22E50">
        <w:rPr>
          <w:b w:val="0"/>
          <w:bCs w:val="0"/>
          <w:sz w:val="28"/>
          <w:szCs w:val="28"/>
          <w:lang w:eastAsia="en-US"/>
        </w:rPr>
        <w:t xml:space="preserve">по внесению изменений в </w:t>
      </w:r>
      <w:r w:rsidR="00004597">
        <w:rPr>
          <w:b w:val="0"/>
          <w:bCs w:val="0"/>
          <w:sz w:val="28"/>
          <w:szCs w:val="28"/>
          <w:lang w:eastAsia="en-US"/>
        </w:rPr>
        <w:t>Проекты</w:t>
      </w:r>
      <w:r w:rsidR="00B22E50">
        <w:rPr>
          <w:b w:val="0"/>
          <w:bCs w:val="0"/>
          <w:sz w:val="28"/>
          <w:szCs w:val="28"/>
          <w:lang w:eastAsia="en-US"/>
        </w:rPr>
        <w:t xml:space="preserve"> </w:t>
      </w:r>
      <w:r w:rsidRPr="00D1135D">
        <w:rPr>
          <w:b w:val="0"/>
          <w:bCs w:val="0"/>
          <w:sz w:val="28"/>
          <w:szCs w:val="28"/>
          <w:lang w:eastAsia="en-US"/>
        </w:rPr>
        <w:t>с указанием сроков</w:t>
      </w:r>
      <w:r w:rsidR="00C62678">
        <w:rPr>
          <w:b w:val="0"/>
          <w:bCs w:val="0"/>
          <w:sz w:val="28"/>
          <w:szCs w:val="28"/>
          <w:lang w:eastAsia="en-US"/>
        </w:rPr>
        <w:t>;</w:t>
      </w:r>
    </w:p>
    <w:p w:rsidR="009A2A05" w:rsidRPr="00837A7D" w:rsidRDefault="00004597" w:rsidP="00C60F87">
      <w:pPr>
        <w:tabs>
          <w:tab w:val="left" w:pos="1134"/>
        </w:tabs>
        <w:suppressAutoHyphens/>
        <w:autoSpaceDE w:val="0"/>
        <w:ind w:firstLine="567"/>
        <w:jc w:val="both"/>
        <w:rPr>
          <w:rFonts w:eastAsia="Lucida Sans Unicode"/>
          <w:b w:val="0"/>
          <w:bCs w:val="0"/>
          <w:sz w:val="28"/>
          <w:szCs w:val="28"/>
          <w:lang w:eastAsia="ar-SA" w:bidi="ru-RU"/>
        </w:rPr>
      </w:pPr>
      <w:r>
        <w:rPr>
          <w:rFonts w:eastAsia="Lucida Sans Unicode"/>
          <w:b w:val="0"/>
          <w:bCs w:val="0"/>
          <w:sz w:val="28"/>
          <w:szCs w:val="28"/>
          <w:lang w:eastAsia="ar-SA" w:bidi="ru-RU"/>
        </w:rPr>
        <w:t>4</w:t>
      </w:r>
      <w:r w:rsidR="009A2A05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. </w:t>
      </w:r>
      <w:r w:rsidR="00FE4F11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>Вернуться к</w:t>
      </w:r>
      <w:r w:rsidR="009A2A05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 рассмотрени</w:t>
      </w:r>
      <w:r w:rsidR="00FE4F11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>ю</w:t>
      </w:r>
      <w:r w:rsidR="009A2A05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 данного </w:t>
      </w:r>
      <w:r w:rsidR="00FE4F11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>в</w:t>
      </w:r>
      <w:r w:rsidR="009A2A05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опроса </w:t>
      </w:r>
      <w:r w:rsidR="00FE4F11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>после</w:t>
      </w:r>
      <w:r w:rsidR="009A2A05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 предоставления </w:t>
      </w:r>
      <w:r w:rsidR="00FE4F11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>информации</w:t>
      </w:r>
      <w:r w:rsidR="009A2A05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, указанной в пункте </w:t>
      </w:r>
      <w:r w:rsidR="003C32AF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>3 настоящего</w:t>
      </w:r>
      <w:r w:rsidR="009A2A05" w:rsidRPr="00837A7D">
        <w:rPr>
          <w:rFonts w:eastAsia="Lucida Sans Unicode"/>
          <w:b w:val="0"/>
          <w:bCs w:val="0"/>
          <w:sz w:val="28"/>
          <w:szCs w:val="28"/>
          <w:lang w:eastAsia="ar-SA" w:bidi="ru-RU"/>
        </w:rPr>
        <w:t xml:space="preserve"> решения.</w:t>
      </w:r>
    </w:p>
    <w:p w:rsidR="00A42392" w:rsidRPr="00837A7D" w:rsidRDefault="00004597" w:rsidP="00A42392">
      <w:pPr>
        <w:pStyle w:val="a3"/>
        <w:ind w:left="0" w:firstLine="567"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5</w:t>
      </w:r>
      <w:r w:rsidR="00A42392" w:rsidRPr="00837A7D">
        <w:rPr>
          <w:b w:val="0"/>
          <w:bCs w:val="0"/>
          <w:sz w:val="28"/>
          <w:szCs w:val="28"/>
          <w:lang w:eastAsia="en-US"/>
        </w:rPr>
        <w:t xml:space="preserve">. </w:t>
      </w:r>
      <w:proofErr w:type="gramStart"/>
      <w:r w:rsidR="00A42392" w:rsidRPr="00837A7D">
        <w:rPr>
          <w:b w:val="0"/>
          <w:bCs w:val="0"/>
          <w:sz w:val="28"/>
          <w:szCs w:val="28"/>
          <w:lang w:eastAsia="en-US"/>
        </w:rPr>
        <w:t>Контроль за</w:t>
      </w:r>
      <w:proofErr w:type="gramEnd"/>
      <w:r w:rsidR="00A42392" w:rsidRPr="00837A7D">
        <w:rPr>
          <w:b w:val="0"/>
          <w:bCs w:val="0"/>
          <w:sz w:val="28"/>
          <w:szCs w:val="28"/>
          <w:lang w:eastAsia="en-US"/>
        </w:rPr>
        <w:t xml:space="preserve"> выполнением настоящего решения возложить </w:t>
      </w:r>
      <w:r w:rsidR="003A677D">
        <w:rPr>
          <w:b w:val="0"/>
          <w:bCs w:val="0"/>
          <w:sz w:val="28"/>
          <w:szCs w:val="28"/>
          <w:lang w:eastAsia="en-US"/>
        </w:rPr>
        <w:t xml:space="preserve">                          </w:t>
      </w:r>
      <w:r w:rsidR="00A42392" w:rsidRPr="00837A7D">
        <w:rPr>
          <w:b w:val="0"/>
          <w:bCs w:val="0"/>
          <w:sz w:val="28"/>
          <w:szCs w:val="28"/>
          <w:lang w:eastAsia="en-US"/>
        </w:rPr>
        <w:t>на председателя постоянной комиссии по муниципальному имуществу, градостроительству и землепользованию</w:t>
      </w:r>
      <w:r w:rsidR="00BA0F7A" w:rsidRPr="00837A7D">
        <w:rPr>
          <w:b w:val="0"/>
          <w:bCs w:val="0"/>
          <w:sz w:val="28"/>
          <w:szCs w:val="28"/>
          <w:lang w:eastAsia="en-US"/>
        </w:rPr>
        <w:t>.</w:t>
      </w:r>
    </w:p>
    <w:p w:rsidR="00A42392" w:rsidRDefault="00A42392" w:rsidP="00A42392">
      <w:pPr>
        <w:spacing w:line="30" w:lineRule="atLeast"/>
        <w:rPr>
          <w:b w:val="0"/>
          <w:bCs w:val="0"/>
          <w:sz w:val="28"/>
          <w:szCs w:val="28"/>
          <w:lang w:eastAsia="en-US"/>
        </w:rPr>
      </w:pPr>
    </w:p>
    <w:p w:rsidR="001A2E0A" w:rsidRDefault="001A2E0A" w:rsidP="00A42392">
      <w:pPr>
        <w:spacing w:line="30" w:lineRule="atLeast"/>
        <w:rPr>
          <w:b w:val="0"/>
          <w:bCs w:val="0"/>
          <w:sz w:val="28"/>
          <w:szCs w:val="28"/>
          <w:lang w:eastAsia="en-US"/>
        </w:rPr>
      </w:pPr>
    </w:p>
    <w:p w:rsidR="001A2E0A" w:rsidRDefault="001A2E0A" w:rsidP="00A42392">
      <w:pPr>
        <w:spacing w:line="30" w:lineRule="atLeast"/>
        <w:rPr>
          <w:b w:val="0"/>
          <w:bCs w:val="0"/>
          <w:sz w:val="28"/>
          <w:szCs w:val="28"/>
          <w:lang w:eastAsia="en-US"/>
        </w:rPr>
      </w:pPr>
    </w:p>
    <w:p w:rsidR="001A2E0A" w:rsidRPr="00837A7D" w:rsidRDefault="001A2E0A" w:rsidP="00A42392">
      <w:pPr>
        <w:spacing w:line="30" w:lineRule="atLeast"/>
        <w:rPr>
          <w:b w:val="0"/>
          <w:bCs w:val="0"/>
          <w:sz w:val="28"/>
          <w:szCs w:val="28"/>
          <w:lang w:eastAsia="en-US"/>
        </w:rPr>
      </w:pPr>
    </w:p>
    <w:p w:rsidR="00A42392" w:rsidRPr="00837A7D" w:rsidRDefault="00A42392" w:rsidP="00A42392">
      <w:pPr>
        <w:spacing w:line="30" w:lineRule="atLeast"/>
        <w:rPr>
          <w:b w:val="0"/>
          <w:bCs w:val="0"/>
          <w:sz w:val="28"/>
          <w:szCs w:val="28"/>
          <w:lang w:eastAsia="en-US"/>
        </w:rPr>
      </w:pPr>
    </w:p>
    <w:p w:rsidR="00A42392" w:rsidRPr="00837A7D" w:rsidRDefault="005379BA" w:rsidP="005379BA">
      <w:pPr>
        <w:tabs>
          <w:tab w:val="right" w:pos="9355"/>
        </w:tabs>
        <w:spacing w:line="276" w:lineRule="auto"/>
        <w:jc w:val="both"/>
        <w:rPr>
          <w:b w:val="0"/>
          <w:bCs w:val="0"/>
          <w:sz w:val="28"/>
          <w:szCs w:val="28"/>
          <w:lang w:eastAsia="en-US"/>
        </w:rPr>
      </w:pPr>
      <w:r>
        <w:rPr>
          <w:rFonts w:eastAsia="Times New Roman"/>
          <w:b w:val="0"/>
          <w:bCs w:val="0"/>
          <w:sz w:val="28"/>
          <w:szCs w:val="28"/>
        </w:rPr>
        <w:t>Председатель комиссии</w:t>
      </w:r>
      <w:r w:rsidR="00A42392" w:rsidRPr="00837A7D">
        <w:rPr>
          <w:rFonts w:eastAsia="Times New Roman"/>
          <w:b w:val="0"/>
          <w:bCs w:val="0"/>
          <w:sz w:val="28"/>
          <w:szCs w:val="28"/>
        </w:rPr>
        <w:tab/>
      </w:r>
      <w:r w:rsidR="00BA0F7A" w:rsidRPr="00837A7D">
        <w:rPr>
          <w:rFonts w:eastAsia="Times New Roman"/>
          <w:b w:val="0"/>
          <w:bCs w:val="0"/>
          <w:sz w:val="28"/>
          <w:szCs w:val="28"/>
        </w:rPr>
        <w:t>Д.В. Шевелев</w:t>
      </w:r>
    </w:p>
    <w:sectPr w:rsidR="00A42392" w:rsidRPr="00837A7D" w:rsidSect="00837A7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A3D"/>
    <w:rsid w:val="00003D5D"/>
    <w:rsid w:val="00004597"/>
    <w:rsid w:val="0011625A"/>
    <w:rsid w:val="001A2E0A"/>
    <w:rsid w:val="00233589"/>
    <w:rsid w:val="002C519A"/>
    <w:rsid w:val="003433B0"/>
    <w:rsid w:val="003A4AE1"/>
    <w:rsid w:val="003A677D"/>
    <w:rsid w:val="003C32AF"/>
    <w:rsid w:val="00505293"/>
    <w:rsid w:val="005379BA"/>
    <w:rsid w:val="00550B22"/>
    <w:rsid w:val="00703BF4"/>
    <w:rsid w:val="00705A3D"/>
    <w:rsid w:val="00736243"/>
    <w:rsid w:val="00785BFC"/>
    <w:rsid w:val="00787033"/>
    <w:rsid w:val="00821C21"/>
    <w:rsid w:val="00837A7D"/>
    <w:rsid w:val="00845664"/>
    <w:rsid w:val="0091769A"/>
    <w:rsid w:val="00942F15"/>
    <w:rsid w:val="00976AFE"/>
    <w:rsid w:val="009A2A05"/>
    <w:rsid w:val="009F7EBF"/>
    <w:rsid w:val="00A42392"/>
    <w:rsid w:val="00A82E2E"/>
    <w:rsid w:val="00AF46D4"/>
    <w:rsid w:val="00B22E50"/>
    <w:rsid w:val="00B23B53"/>
    <w:rsid w:val="00BA0F7A"/>
    <w:rsid w:val="00BE61F0"/>
    <w:rsid w:val="00C021BD"/>
    <w:rsid w:val="00C218DB"/>
    <w:rsid w:val="00C60F87"/>
    <w:rsid w:val="00C62678"/>
    <w:rsid w:val="00D1135D"/>
    <w:rsid w:val="00D24C24"/>
    <w:rsid w:val="00D31FBC"/>
    <w:rsid w:val="00DF187F"/>
    <w:rsid w:val="00E03E6D"/>
    <w:rsid w:val="00F94B69"/>
    <w:rsid w:val="00FE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392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392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Екатерина Ю. Догадова</cp:lastModifiedBy>
  <cp:revision>9</cp:revision>
  <cp:lastPrinted>2024-01-23T07:34:00Z</cp:lastPrinted>
  <dcterms:created xsi:type="dcterms:W3CDTF">2024-01-22T10:50:00Z</dcterms:created>
  <dcterms:modified xsi:type="dcterms:W3CDTF">2024-01-23T07:34:00Z</dcterms:modified>
</cp:coreProperties>
</file>